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9"/>
      <w:r w:rsidRPr="00A37B70">
        <w:rPr>
          <w:rFonts w:ascii="Trebuchet MS" w:hAnsi="Trebuchet MS"/>
          <w:caps w:val="0"/>
          <w:color w:val="1A7466"/>
          <w:sz w:val="32"/>
          <w:szCs w:val="32"/>
          <w:lang w:val="pl-PL"/>
        </w:rPr>
        <w:t>OŚWIADCZENIE WYKONAWCY / PODMIOTU UDOSTĘPNIAJĄCEGO ZASOBY*</w:t>
      </w:r>
      <w:bookmarkEnd w:id="0"/>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 w:name="_Toc206579120"/>
      <w:r w:rsidRPr="00A37B70">
        <w:rPr>
          <w:rFonts w:ascii="Trebuchet MS" w:hAnsi="Trebuchet MS"/>
          <w:caps w:val="0"/>
          <w:color w:val="1A7466"/>
          <w:sz w:val="32"/>
          <w:szCs w:val="32"/>
          <w:lang w:val="pl-PL"/>
        </w:rPr>
        <w:t>DOTYCZĄCE BRAKU PODSTAW WYKLUCZENIA NA PODSTAWIE:</w:t>
      </w:r>
      <w:bookmarkEnd w:id="1"/>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2"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2"/>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3" w:name="_Toc206579122"/>
      <w:r w:rsidRPr="00A37B70">
        <w:rPr>
          <w:b w:val="0"/>
          <w:caps w:val="0"/>
          <w:sz w:val="18"/>
          <w:szCs w:val="18"/>
          <w:lang w:val="pl-PL"/>
        </w:rPr>
        <w:t>oraz</w:t>
      </w:r>
      <w:bookmarkEnd w:id="3"/>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4"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4"/>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5" w:name="_Toc206579124"/>
      <w:r w:rsidRPr="00A37B70">
        <w:rPr>
          <w:b w:val="0"/>
          <w:caps w:val="0"/>
          <w:sz w:val="18"/>
          <w:szCs w:val="18"/>
          <w:lang w:val="pl-PL"/>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2FA2B66E"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2A2563">
        <w:rPr>
          <w:rFonts w:ascii="Verdana" w:hAnsi="Verdana"/>
          <w:sz w:val="18"/>
          <w:szCs w:val="18"/>
        </w:rPr>
        <w:t>„Modernizacja sieci i przyłączy cieplnych od komory L9 w rejonie ul. Legionów-Kołłątaja w Toruniu”</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2A2563">
        <w:rPr>
          <w:rFonts w:ascii="Verdana" w:hAnsi="Verdana"/>
          <w:sz w:val="18"/>
          <w:szCs w:val="18"/>
        </w:rPr>
        <w:t>POST/PEC/PEC/UZB/00017/2026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pPr>
        <w:pStyle w:val="Akapitzlist"/>
        <w:numPr>
          <w:ilvl w:val="0"/>
          <w:numId w:val="56"/>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pPr>
        <w:pStyle w:val="Nagwek3"/>
        <w:numPr>
          <w:ilvl w:val="2"/>
          <w:numId w:val="57"/>
        </w:numPr>
        <w:tabs>
          <w:tab w:val="clear" w:pos="1418"/>
        </w:tabs>
        <w:ind w:left="851" w:hanging="425"/>
        <w:rPr>
          <w:sz w:val="18"/>
          <w:szCs w:val="18"/>
        </w:rPr>
      </w:pPr>
      <w:bookmarkStart w:id="6"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
    </w:p>
    <w:p w14:paraId="6EA8981C" w14:textId="5A0B67D5" w:rsidR="00174F5A" w:rsidRPr="00A37B70" w:rsidRDefault="00174F5A">
      <w:pPr>
        <w:pStyle w:val="Nagwek3"/>
        <w:numPr>
          <w:ilvl w:val="2"/>
          <w:numId w:val="57"/>
        </w:numPr>
        <w:tabs>
          <w:tab w:val="clear" w:pos="1418"/>
        </w:tabs>
        <w:ind w:left="851" w:hanging="425"/>
        <w:rPr>
          <w:sz w:val="18"/>
          <w:szCs w:val="18"/>
        </w:rPr>
      </w:pPr>
      <w:bookmarkStart w:id="7"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7"/>
    </w:p>
    <w:p w14:paraId="54E0535F" w14:textId="331E9904" w:rsidR="00174F5A" w:rsidRPr="00A37B70" w:rsidRDefault="00174F5A">
      <w:pPr>
        <w:pStyle w:val="Nagwek3"/>
        <w:numPr>
          <w:ilvl w:val="2"/>
          <w:numId w:val="57"/>
        </w:numPr>
        <w:tabs>
          <w:tab w:val="clear" w:pos="1418"/>
        </w:tabs>
        <w:ind w:left="851" w:hanging="425"/>
        <w:rPr>
          <w:sz w:val="18"/>
          <w:szCs w:val="18"/>
        </w:rPr>
      </w:pPr>
      <w:bookmarkStart w:id="8"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8"/>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pPr>
        <w:pStyle w:val="Akapitzlist"/>
        <w:numPr>
          <w:ilvl w:val="0"/>
          <w:numId w:val="56"/>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pPr>
        <w:numPr>
          <w:ilvl w:val="0"/>
          <w:numId w:val="58"/>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t xml:space="preserve">nie jesteśmy wymienieni w wykazach określonych w rozporządzeniu 765/2006 i rozporządzeniu 269/2014 albo wpisani na listę na podstawie decyzji w sprawie wpisu na listę rozstrzygającej </w:t>
      </w:r>
      <w:r w:rsidRPr="00A37B70">
        <w:rPr>
          <w:rFonts w:ascii="Verdana" w:hAnsi="Verdana"/>
          <w:color w:val="222222"/>
          <w:sz w:val="18"/>
          <w:szCs w:val="18"/>
        </w:rPr>
        <w:lastRenderedPageBreak/>
        <w:t>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pPr>
        <w:numPr>
          <w:ilvl w:val="0"/>
          <w:numId w:val="58"/>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pPr>
        <w:numPr>
          <w:ilvl w:val="0"/>
          <w:numId w:val="58"/>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3C585BD5" w:rsidR="00B006E3" w:rsidRPr="00A37B70" w:rsidRDefault="00B006E3" w:rsidP="006F4BDE">
      <w:pPr>
        <w:jc w:val="both"/>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pPr>
        <w:pStyle w:val="Akapitzlist"/>
        <w:numPr>
          <w:ilvl w:val="0"/>
          <w:numId w:val="59"/>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pPr>
        <w:pStyle w:val="Akapitzlist"/>
        <w:numPr>
          <w:ilvl w:val="0"/>
          <w:numId w:val="59"/>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pPr>
        <w:pStyle w:val="Akapitzlist"/>
        <w:numPr>
          <w:ilvl w:val="0"/>
          <w:numId w:val="59"/>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 xml:space="preserve">zaktualizowanym </w:t>
      </w:r>
      <w:r w:rsidR="00C2678E" w:rsidRPr="00C2678E">
        <w:rPr>
          <w:rFonts w:ascii="Verdana" w:hAnsi="Verdana" w:cstheme="minorHAnsi"/>
          <w:b/>
          <w:bCs/>
          <w:sz w:val="18"/>
          <w:szCs w:val="18"/>
        </w:rPr>
        <w:lastRenderedPageBreak/>
        <w:t>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 w:name="_Toc206579128"/>
      <w:r w:rsidRPr="00A37B70">
        <w:rPr>
          <w:i/>
          <w:caps w:val="0"/>
          <w:sz w:val="14"/>
          <w:szCs w:val="14"/>
          <w:lang w:val="pl-PL"/>
        </w:rPr>
        <w:t>dokument należy podpisać kwalifikowanym podpisem elektronicznym</w:t>
      </w:r>
      <w:bookmarkEnd w:id="10"/>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4B3CF985" w14:textId="3FFA9CB4" w:rsidR="00D613FE" w:rsidRPr="00A37B70" w:rsidRDefault="00B06F61" w:rsidP="00A9241C">
      <w:pPr>
        <w:pStyle w:val="Nagwek1"/>
        <w:keepNext w:val="0"/>
        <w:keepLines w:val="0"/>
        <w:suppressAutoHyphens/>
        <w:spacing w:before="120" w:after="120" w:line="240" w:lineRule="auto"/>
        <w:ind w:right="-284"/>
        <w:rPr>
          <w:color w:val="000000" w:themeColor="text1"/>
          <w:sz w:val="18"/>
          <w:szCs w:val="18"/>
        </w:rPr>
      </w:pPr>
      <w:bookmarkStart w:id="11" w:name="_Toc206579129"/>
      <w:r w:rsidRPr="00A37B70">
        <w:rPr>
          <w:b w:val="0"/>
          <w:i/>
          <w:caps w:val="0"/>
          <w:sz w:val="14"/>
          <w:szCs w:val="14"/>
          <w:lang w:val="pl-PL"/>
        </w:rPr>
        <w:t>* Niewłaściwe skreślić</w:t>
      </w:r>
      <w:bookmarkEnd w:id="11"/>
    </w:p>
    <w:sectPr w:rsidR="00D613FE" w:rsidRPr="00A37B70"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07B9" w14:textId="77777777" w:rsidR="00AF7407" w:rsidRDefault="00AF7407" w:rsidP="001868FA">
      <w:pPr>
        <w:spacing w:after="0" w:line="240" w:lineRule="auto"/>
      </w:pPr>
      <w:r>
        <w:separator/>
      </w:r>
    </w:p>
  </w:endnote>
  <w:endnote w:type="continuationSeparator" w:id="0">
    <w:p w14:paraId="7FFF756E" w14:textId="77777777" w:rsidR="00AF7407" w:rsidRDefault="00AF7407" w:rsidP="001868FA">
      <w:pPr>
        <w:spacing w:after="0" w:line="240" w:lineRule="auto"/>
      </w:pPr>
      <w:r>
        <w:continuationSeparator/>
      </w:r>
    </w:p>
  </w:endnote>
  <w:endnote w:type="continuationNotice" w:id="1">
    <w:p w14:paraId="39478474" w14:textId="77777777" w:rsidR="00AF7407" w:rsidRDefault="00AF74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1BDD8" w14:textId="77777777" w:rsidR="00AF7407" w:rsidRDefault="00AF7407" w:rsidP="001868FA">
      <w:pPr>
        <w:spacing w:after="0" w:line="240" w:lineRule="auto"/>
      </w:pPr>
      <w:r>
        <w:separator/>
      </w:r>
    </w:p>
  </w:footnote>
  <w:footnote w:type="continuationSeparator" w:id="0">
    <w:p w14:paraId="7EA016D0" w14:textId="77777777" w:rsidR="00AF7407" w:rsidRDefault="00AF7407" w:rsidP="001868FA">
      <w:pPr>
        <w:spacing w:after="0" w:line="240" w:lineRule="auto"/>
      </w:pPr>
      <w:r>
        <w:continuationSeparator/>
      </w:r>
    </w:p>
  </w:footnote>
  <w:footnote w:type="continuationNotice" w:id="1">
    <w:p w14:paraId="0DB81F44" w14:textId="77777777" w:rsidR="00AF7407" w:rsidRDefault="00AF7407">
      <w:pPr>
        <w:spacing w:after="0" w:line="240" w:lineRule="auto"/>
      </w:pPr>
    </w:p>
  </w:footnote>
  <w:footnote w:id="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543DF47D" w14:textId="77777777" w:rsidR="00FB0534" w:rsidRDefault="00FB0534" w:rsidP="00FB053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7D934FA" w14:textId="77777777" w:rsidR="00FB0534" w:rsidRPr="00E14220" w:rsidRDefault="00FB0534" w:rsidP="00FB0534">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56BF67E0" w14:textId="12D25C4D" w:rsidR="00596F56" w:rsidRPr="00E14220" w:rsidRDefault="00FB0534" w:rsidP="00FB0534">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3471083"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13F6D517"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D36C90" w:rsidR="00596F56" w:rsidRPr="00E14220" w:rsidRDefault="00FB0534"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056F51A1" w14:textId="3E2BF6BD" w:rsidR="00596F56" w:rsidRPr="00E14220" w:rsidRDefault="00FB0534"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00596F56"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3471084"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685"/>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44E"/>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8E"/>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57"/>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362B"/>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540"/>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41C"/>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407"/>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8 do SWZ - Oświadczenie o braku podstaw wykluczenia (edyt).docx</dmsv2BaseFileName>
    <dmsv2BaseDisplayName xmlns="http://schemas.microsoft.com/sharepoint/v3">Zał. nr 8 do SWZ - Oświadczenie o braku podstaw wykluczenia (edyt)</dmsv2BaseDisplayName>
    <dmsv2SWPP2ObjectNumber xmlns="http://schemas.microsoft.com/sharepoint/v3">POST/PEC/PEC/UZB/00017/2026                       </dmsv2SWPP2ObjectNumber>
    <dmsv2SWPP2SumMD5 xmlns="http://schemas.microsoft.com/sharepoint/v3">ba85e1eefcdfbb5391279106ecde20ab</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24431351</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PR4UJWENCY6Q-469649581-7591</_dlc_DocId>
    <_dlc_DocIdUrl xmlns="a19cb1c7-c5c7-46d4-85ae-d83685407bba">
      <Url>https://swpp2.dms.gkpge.pl/sites/42/_layouts/15/DocIdRedir.aspx?ID=PR4UJWENCY6Q-469649581-7591</Url>
      <Description>PR4UJWENCY6Q-469649581-7591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12673475-8433-40BD-B18E-1CC2EE4519A4}"/>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60F655A-5BF7-43DE-BED5-605FA5BC937F}"/>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5922</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2026-02-24T19:39:00Z</dcterms:created>
  <dcterms:modified xsi:type="dcterms:W3CDTF">2026-02-24T19:45:00Z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e4bf777d-4110-4c0f-8215-7b2ed0baca2f</vt:lpwstr>
  </property>
</Properties>
</file>